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ind w:right="-204.00000000000034"/>
        <w:contextualSpacing w:val="0"/>
        <w:rPr>
          <w:b w:val="1"/>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ind w:right="-204.00000000000034"/>
        <w:contextualSpacing w:val="0"/>
        <w:rPr>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right="-204.00000000000034"/>
        <w:contextualSpacing w:val="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Brf:</w:t>
      </w:r>
      <w:r w:rsidDel="00000000" w:rsidR="00000000" w:rsidRPr="00000000">
        <w:rPr>
          <w:b w:val="1"/>
          <w:rtl w:val="0"/>
        </w:rPr>
        <w:tab/>
      </w:r>
      <w:r w:rsidDel="00000000" w:rsidR="00000000" w:rsidRPr="00000000">
        <w:rPr>
          <w:rtl w:val="0"/>
        </w:rPr>
        <w:tab/>
        <w:t xml:space="preserve">       </w:t>
        <w:tab/>
        <w:t xml:space="preserve">Magnolian </w:t>
      </w:r>
      <w:r w:rsidDel="00000000" w:rsidR="00000000" w:rsidRPr="00000000">
        <w:rPr>
          <w:rFonts w:ascii="Arial" w:cs="Arial" w:eastAsia="Arial" w:hAnsi="Arial"/>
          <w:b w:val="0"/>
          <w:sz w:val="20"/>
          <w:szCs w:val="20"/>
          <w:rtl w:val="0"/>
        </w:rPr>
        <w:t xml:space="preserve">2</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b w:val="1"/>
          <w:rtl w:val="0"/>
        </w:rPr>
        <w:t xml:space="preserve">Org nr:</w:t>
        <w:tab/>
      </w:r>
      <w:r w:rsidDel="00000000" w:rsidR="00000000" w:rsidRPr="00000000">
        <w:rPr>
          <w:rtl w:val="0"/>
        </w:rPr>
        <w:tab/>
        <w:t xml:space="preserve">       </w:t>
        <w:tab/>
        <w:t xml:space="preserve">769622-8613</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1"/>
          <w:sz w:val="20"/>
          <w:szCs w:val="20"/>
          <w:rtl w:val="0"/>
        </w:rPr>
        <w:t xml:space="preserve">Datum:</w:t>
      </w:r>
      <w:r w:rsidDel="00000000" w:rsidR="00000000" w:rsidRPr="00000000">
        <w:rPr>
          <w:rFonts w:ascii="Arial" w:cs="Arial" w:eastAsia="Arial" w:hAnsi="Arial"/>
          <w:b w:val="0"/>
          <w:sz w:val="20"/>
          <w:szCs w:val="20"/>
          <w:rtl w:val="0"/>
        </w:rPr>
        <w:tab/>
        <w:tab/>
        <w:tab/>
        <w:t xml:space="preserve">20</w:t>
      </w:r>
      <w:r w:rsidDel="00000000" w:rsidR="00000000" w:rsidRPr="00000000">
        <w:rPr>
          <w:rtl w:val="0"/>
        </w:rPr>
        <w:t xml:space="preserve">18-04-04</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b w:val="1"/>
          <w:rtl w:val="0"/>
        </w:rPr>
        <w:t xml:space="preserve">Plats:</w:t>
        <w:tab/>
      </w:r>
      <w:r w:rsidDel="00000000" w:rsidR="00000000" w:rsidRPr="00000000">
        <w:rPr>
          <w:rtl w:val="0"/>
        </w:rPr>
        <w:tab/>
        <w:tab/>
        <w:t xml:space="preserve">Stabby Prästgård</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1. Upprättande av förteckning över närvarande medlemmar, ombud och biträden (röstlängd)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18 medlemmar närvarade vid årsstämman, varav 16 var röstberättigade, vilket bekräftas i bifogad röstlängd.</w:t>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3onzkgnjlmlv" w:id="0"/>
      <w:bookmarkEnd w:id="0"/>
      <w:r w:rsidDel="00000000" w:rsidR="00000000" w:rsidRPr="00000000">
        <w:rPr>
          <w:rtl w:val="0"/>
        </w:rPr>
        <w:t xml:space="preserve">§ 2. Val av stämmoordförande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Gunnar Höistad valdes till ordförande.</w:t>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3. Anmälan av ordförandens val av sekreterare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Eva Sundman valdes till sekreterare.</w:t>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z w:val="24"/>
          <w:szCs w:val="24"/>
        </w:rPr>
      </w:pPr>
      <w:r w:rsidDel="00000000" w:rsidR="00000000" w:rsidRPr="00000000">
        <w:rPr>
          <w:i w:val="0"/>
          <w:rtl w:val="0"/>
        </w:rPr>
        <w:t xml:space="preserve">§ 4. </w:t>
      </w:r>
      <w:r w:rsidDel="00000000" w:rsidR="00000000" w:rsidRPr="00000000">
        <w:rPr>
          <w:rtl w:val="0"/>
        </w:rPr>
        <w:t xml:space="preserve">Fastställande av dagordningen</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Stämman fastställde dagordningen.</w:t>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z w:val="24"/>
          <w:szCs w:val="24"/>
        </w:rPr>
      </w:pPr>
      <w:r w:rsidDel="00000000" w:rsidR="00000000" w:rsidRPr="00000000">
        <w:rPr>
          <w:i w:val="0"/>
          <w:rtl w:val="0"/>
        </w:rPr>
        <w:t xml:space="preserve">§ 5 </w:t>
      </w:r>
      <w:r w:rsidDel="00000000" w:rsidR="00000000" w:rsidRPr="00000000">
        <w:rPr>
          <w:rtl w:val="0"/>
        </w:rPr>
        <w:t xml:space="preserve">Val av tvâ personer att jämte ordföranden justera protokollet, tillika rösträknare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Katja Holmgren och Inga-Lott Sörås valdes till justerare, tillika rösträknare.</w:t>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z w:val="24"/>
          <w:szCs w:val="24"/>
        </w:rPr>
      </w:pPr>
      <w:r w:rsidDel="00000000" w:rsidR="00000000" w:rsidRPr="00000000">
        <w:rPr>
          <w:i w:val="0"/>
          <w:rtl w:val="0"/>
        </w:rPr>
        <w:t xml:space="preserve">§ 6 </w:t>
      </w:r>
      <w:r w:rsidDel="00000000" w:rsidR="00000000" w:rsidRPr="00000000">
        <w:rPr>
          <w:rtl w:val="0"/>
        </w:rPr>
        <w:t xml:space="preserve">Fråga om kallelse till stämman behörigen skett</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Kallelsen delades ut den 20 mars till samtliga medlemmar.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Stämman fastställde att kallelsen skett i behörig ordning.</w:t>
      </w:r>
      <w:r w:rsidDel="00000000" w:rsidR="00000000" w:rsidRPr="00000000">
        <w:rPr>
          <w:rtl w:val="0"/>
        </w:rPr>
      </w:r>
    </w:p>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wnbv8d28sp0" w:id="1"/>
      <w:bookmarkEnd w:id="1"/>
      <w:r w:rsidDel="00000000" w:rsidR="00000000" w:rsidRPr="00000000">
        <w:rPr>
          <w:rtl w:val="0"/>
        </w:rPr>
        <w:t xml:space="preserve">§ 7 Föredragning av styrelsens årsredovisning</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Helena Gustavsson från SBC föredrog årsredovisningen.</w:t>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tbeszskq90dv" w:id="2"/>
      <w:bookmarkEnd w:id="2"/>
      <w:r w:rsidDel="00000000" w:rsidR="00000000" w:rsidRPr="00000000">
        <w:rPr>
          <w:rtl w:val="0"/>
        </w:rPr>
        <w:t xml:space="preserve">§ 8 Föredragning av revisionsberättelsen</w:t>
      </w:r>
    </w:p>
    <w:p w:rsidR="00000000" w:rsidDel="00000000" w:rsidP="00000000" w:rsidRDefault="00000000" w:rsidRPr="00000000" w14:paraId="00000017">
      <w:pPr>
        <w:contextualSpacing w:val="0"/>
        <w:rPr/>
      </w:pPr>
      <w:r w:rsidDel="00000000" w:rsidR="00000000" w:rsidRPr="00000000">
        <w:rPr>
          <w:rtl w:val="0"/>
        </w:rPr>
        <w:t xml:space="preserve">Helena Gustavsson från SBC föredrog revisionsberättelsen.</w:t>
      </w:r>
    </w:p>
    <w:p w:rsidR="00000000" w:rsidDel="00000000" w:rsidP="00000000" w:rsidRDefault="00000000" w:rsidRPr="00000000" w14:paraId="00000018">
      <w:pPr>
        <w:pStyle w:val="Heading1"/>
        <w:contextualSpacing w:val="0"/>
        <w:rPr/>
      </w:pPr>
      <w:bookmarkStart w:colFirst="0" w:colLast="0" w:name="_t05ud8vc9q87" w:id="3"/>
      <w:bookmarkEnd w:id="3"/>
      <w:r w:rsidDel="00000000" w:rsidR="00000000" w:rsidRPr="00000000">
        <w:rPr>
          <w:rtl w:val="0"/>
        </w:rPr>
        <w:t xml:space="preserve">§ 9 Genomgång av styrelsens fastställda budget</w:t>
      </w:r>
    </w:p>
    <w:p w:rsidR="00000000" w:rsidDel="00000000" w:rsidP="00000000" w:rsidRDefault="00000000" w:rsidRPr="00000000" w14:paraId="00000019">
      <w:pPr>
        <w:contextualSpacing w:val="0"/>
        <w:rPr/>
      </w:pPr>
      <w:r w:rsidDel="00000000" w:rsidR="00000000" w:rsidRPr="00000000">
        <w:rPr>
          <w:rtl w:val="0"/>
        </w:rPr>
        <w:t xml:space="preserve">Styrelsen fastställer budget men vi väljer att ha med den i årsredovisningen för medlemmarna att se. Budgeten föredrogs av Helena Gustavsson från SBC.</w:t>
      </w:r>
      <w:r w:rsidDel="00000000" w:rsidR="00000000" w:rsidRPr="00000000">
        <w:rPr>
          <w:rtl w:val="0"/>
        </w:rPr>
      </w:r>
    </w:p>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6v34x8s825w5" w:id="4"/>
      <w:bookmarkEnd w:id="4"/>
      <w:r w:rsidDel="00000000" w:rsidR="00000000" w:rsidRPr="00000000">
        <w:rPr>
          <w:rtl w:val="0"/>
        </w:rPr>
        <w:t xml:space="preserve">§ 10 Beslut om fastställande av resultaträkningen och balansräkningen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Stämman fastställde den föredragna resultat- och balansräkning.</w:t>
      </w:r>
    </w:p>
    <w:p w:rsidR="00000000" w:rsidDel="00000000" w:rsidP="00000000" w:rsidRDefault="00000000" w:rsidRPr="00000000" w14:paraId="0000001C">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bfr7dg93kv2w" w:id="5"/>
      <w:bookmarkEnd w:id="5"/>
      <w:r w:rsidDel="00000000" w:rsidR="00000000" w:rsidRPr="00000000">
        <w:rPr>
          <w:rtl w:val="0"/>
        </w:rPr>
        <w:t xml:space="preserve">§ 11 Beslut om användande av uppkommen vinst eller täckande av förlust enligt fastställd balansräkning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Stämman fastställde styrelsens förslag till resultatdisposition i förvaltningsberättelsen. </w:t>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vax37ueuu45b" w:id="6"/>
      <w:bookmarkEnd w:id="6"/>
      <w:r w:rsidDel="00000000" w:rsidR="00000000" w:rsidRPr="00000000">
        <w:rPr>
          <w:rtl w:val="0"/>
        </w:rPr>
        <w:t xml:space="preserve">§ 12 Beslut i fråga om ansvarsfrihet för styrelsens ledamöter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Stämman beslutade enhälligt att bevilja styrelsens ledamöter ansvarsfrihet för förvaltningen av föreningen under räkenskapsåret 2017.</w:t>
      </w:r>
    </w:p>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wn2gx8tjrheu" w:id="7"/>
      <w:bookmarkEnd w:id="7"/>
      <w:r w:rsidDel="00000000" w:rsidR="00000000" w:rsidRPr="00000000">
        <w:rPr>
          <w:rtl w:val="0"/>
        </w:rPr>
        <w:t xml:space="preserve">§ 13 Beslut om arvoden</w:t>
      </w:r>
    </w:p>
    <w:p w:rsidR="00000000" w:rsidDel="00000000" w:rsidP="00000000" w:rsidRDefault="00000000" w:rsidRPr="00000000" w14:paraId="00000021">
      <w:pPr>
        <w:contextualSpacing w:val="0"/>
        <w:rPr/>
      </w:pPr>
      <w:r w:rsidDel="00000000" w:rsidR="00000000" w:rsidRPr="00000000">
        <w:rPr>
          <w:rtl w:val="0"/>
        </w:rPr>
        <w:t xml:space="preserve">Stämman fastställde enligt styrelsens förslag att arvodet är 56 000 kronor/år exklusive sociala avgifter (samma som tidigare år) samt att det från och med 2018 skrivs upp med följsamhet till förändring av prisbasbeloppet.</w:t>
      </w:r>
    </w:p>
    <w:p w:rsidR="00000000" w:rsidDel="00000000" w:rsidP="00000000" w:rsidRDefault="00000000" w:rsidRPr="00000000" w14:paraId="00000022">
      <w:pPr>
        <w:pStyle w:val="Heading1"/>
        <w:contextualSpacing w:val="0"/>
        <w:rPr/>
      </w:pPr>
      <w:bookmarkStart w:colFirst="0" w:colLast="0" w:name="_n8ydlepx836h" w:id="8"/>
      <w:bookmarkEnd w:id="8"/>
      <w:r w:rsidDel="00000000" w:rsidR="00000000" w:rsidRPr="00000000">
        <w:rPr>
          <w:rtl w:val="0"/>
        </w:rPr>
        <w:t xml:space="preserve">§ 14 Val av styrelseledamöter och suppleanter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t xml:space="preserve">Stämman valde följande styrelse: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contextualSpacing w:val="0"/>
        <w:rPr>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contextualSpacing w:val="0"/>
        <w:rPr>
          <w:b w:val="1"/>
        </w:rPr>
      </w:pPr>
      <w:r w:rsidDel="00000000" w:rsidR="00000000" w:rsidRPr="00000000">
        <w:rPr>
          <w:b w:val="1"/>
          <w:rtl w:val="0"/>
        </w:rPr>
        <w:t xml:space="preserve">Ordinarie ledamöter</w:t>
      </w:r>
      <w:r w:rsidDel="00000000" w:rsidR="00000000" w:rsidRPr="00000000">
        <w:rPr>
          <w:rtl w:val="0"/>
        </w:rPr>
        <w:br w:type="textWrapping"/>
        <w:t xml:space="preserve">Johan Hedström, Gunnar Höistad, Roland Prinz, Åke Sörås och Eva Sundman</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contextualSpacing w:val="0"/>
        <w:rPr>
          <w:b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Suppleanter</w:t>
      </w:r>
      <w:r w:rsidDel="00000000" w:rsidR="00000000" w:rsidRPr="00000000">
        <w:rPr>
          <w:rtl w:val="0"/>
        </w:rPr>
        <w:br w:type="textWrapping"/>
        <w:t xml:space="preserve">Katja Holmgren och Jens Carlevi.</w:t>
      </w:r>
    </w:p>
    <w:p w:rsidR="00000000" w:rsidDel="00000000" w:rsidP="00000000" w:rsidRDefault="00000000" w:rsidRPr="00000000" w14:paraId="00000028">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x7owozadm3sw" w:id="9"/>
      <w:bookmarkEnd w:id="9"/>
      <w:r w:rsidDel="00000000" w:rsidR="00000000" w:rsidRPr="00000000">
        <w:rPr>
          <w:rtl w:val="0"/>
        </w:rPr>
        <w:t xml:space="preserve">§ 15 Val av revisorer och suppleant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Stämman valde vår nuvarande firma Deloitte.</w:t>
      </w:r>
    </w:p>
    <w:p w:rsidR="00000000" w:rsidDel="00000000" w:rsidP="00000000" w:rsidRDefault="00000000" w:rsidRPr="00000000" w14:paraId="0000002A">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6m6z5u65ujd" w:id="10"/>
      <w:bookmarkEnd w:id="10"/>
      <w:r w:rsidDel="00000000" w:rsidR="00000000" w:rsidRPr="00000000">
        <w:rPr>
          <w:rtl w:val="0"/>
        </w:rPr>
        <w:t xml:space="preserve">§ 16 Val av valberedning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Föreningen saknar även fortsättningsvis valberedning vilket gör att uppgiften åligger styrelsen.</w:t>
      </w:r>
    </w:p>
    <w:p w:rsidR="00000000" w:rsidDel="00000000" w:rsidP="00000000" w:rsidRDefault="00000000" w:rsidRPr="00000000" w14:paraId="0000002C">
      <w:pPr>
        <w:pStyle w:val="Heading1"/>
        <w:contextualSpacing w:val="0"/>
        <w:rPr/>
      </w:pPr>
      <w:bookmarkStart w:colFirst="0" w:colLast="0" w:name="_mnou6ful0ptr" w:id="11"/>
      <w:bookmarkEnd w:id="11"/>
      <w:r w:rsidDel="00000000" w:rsidR="00000000" w:rsidRPr="00000000">
        <w:rPr>
          <w:rtl w:val="0"/>
        </w:rPr>
        <w:t xml:space="preserve">§ 17 Nya stadgar</w:t>
      </w:r>
    </w:p>
    <w:p w:rsidR="00000000" w:rsidDel="00000000" w:rsidP="00000000" w:rsidRDefault="00000000" w:rsidRPr="00000000" w14:paraId="0000002D">
      <w:pPr>
        <w:contextualSpacing w:val="0"/>
        <w:rPr/>
      </w:pPr>
      <w:r w:rsidDel="00000000" w:rsidR="00000000" w:rsidRPr="00000000">
        <w:rPr>
          <w:rtl w:val="0"/>
        </w:rPr>
        <w:t xml:space="preserve">Stämman godkände enhälligt i ett andra beslut styrelsens förslag till nya stadgar.</w:t>
      </w:r>
      <w:r w:rsidDel="00000000" w:rsidR="00000000" w:rsidRPr="00000000">
        <w:rPr>
          <w:rtl w:val="0"/>
        </w:rPr>
      </w:r>
    </w:p>
    <w:p w:rsidR="00000000" w:rsidDel="00000000" w:rsidP="00000000" w:rsidRDefault="00000000" w:rsidRPr="00000000" w14:paraId="0000002E">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dfx1i3zo4zn" w:id="12"/>
      <w:bookmarkEnd w:id="12"/>
      <w:r w:rsidDel="00000000" w:rsidR="00000000" w:rsidRPr="00000000">
        <w:rPr>
          <w:rtl w:val="0"/>
        </w:rPr>
        <w:t xml:space="preserve">§ 18 Genomgång av händelser under året</w:t>
      </w:r>
    </w:p>
    <w:p w:rsidR="00000000" w:rsidDel="00000000" w:rsidP="00000000" w:rsidRDefault="00000000" w:rsidRPr="00000000" w14:paraId="0000002F">
      <w:pPr>
        <w:contextualSpacing w:val="0"/>
        <w:rPr/>
      </w:pPr>
      <w:r w:rsidDel="00000000" w:rsidR="00000000" w:rsidRPr="00000000">
        <w:rPr>
          <w:rtl w:val="0"/>
        </w:rPr>
        <w:t xml:space="preserve">Helena Gustavsson föredrog i samband med årsredovisningen de viktigare händelserna under året.</w:t>
      </w:r>
      <w:r w:rsidDel="00000000" w:rsidR="00000000" w:rsidRPr="00000000">
        <w:rPr>
          <w:rtl w:val="0"/>
        </w:rPr>
      </w:r>
    </w:p>
    <w:p w:rsidR="00000000" w:rsidDel="00000000" w:rsidP="00000000" w:rsidRDefault="00000000" w:rsidRPr="00000000" w14:paraId="0000003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ainsdhaa8nti" w:id="13"/>
      <w:bookmarkEnd w:id="13"/>
      <w:r w:rsidDel="00000000" w:rsidR="00000000" w:rsidRPr="00000000">
        <w:rPr>
          <w:rtl w:val="0"/>
        </w:rPr>
        <w:t xml:space="preserve">§ 19 Inkomna motioner</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b w:val="1"/>
          <w:sz w:val="22"/>
          <w:szCs w:val="22"/>
        </w:rPr>
      </w:pPr>
      <w:r w:rsidDel="00000000" w:rsidR="00000000" w:rsidRPr="00000000">
        <w:rPr>
          <w:b w:val="1"/>
          <w:rtl w:val="0"/>
        </w:rPr>
        <w:t xml:space="preserve">Motion nummer ett handlar om en inbyggnad av utrymmena ‘blindtarmarna’ under trapporna i källarplan.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Styrelsen har utrett kostnaden för att bygga rum eller sätta galler för utrymmena och funnit att det är alltför kostsamt i proportion till vilken yta vi får att använda. Därför föreslår styrelsen att istället använda utrymmena där det fungerar till förvaring av cyklar. Styrelsen har varit i kontakt  med både försäkringsbolag och jurist i föreningen Bostadsrätterna som båda säger att förvaring av enbart cyklar är möjligt. Men det får inte förvaras något annat än cyklar i utrymmet pga brandrisken.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Stämman beslutade i enlighet med styrelsens förslag att sätta in cykelställ där det är möjligt av utrymmesskäl.</w:t>
      </w:r>
    </w:p>
    <w:p w:rsidR="00000000" w:rsidDel="00000000" w:rsidP="00000000" w:rsidRDefault="00000000" w:rsidRPr="00000000" w14:paraId="00000034">
      <w:pPr>
        <w:numPr>
          <w:ilvl w:val="0"/>
          <w:numId w:val="2"/>
        </w:numPr>
        <w:ind w:left="720" w:hanging="360"/>
        <w:rPr>
          <w:b w:val="1"/>
        </w:rPr>
      </w:pPr>
      <w:r w:rsidDel="00000000" w:rsidR="00000000" w:rsidRPr="00000000">
        <w:rPr>
          <w:b w:val="1"/>
          <w:rtl w:val="0"/>
        </w:rPr>
        <w:t xml:space="preserve">Motion nummer två handlar om att göra om en parkeringsplats i garaget till parkeringsplats för flera MC. </w:t>
      </w:r>
    </w:p>
    <w:p w:rsidR="00000000" w:rsidDel="00000000" w:rsidP="00000000" w:rsidRDefault="00000000" w:rsidRPr="00000000" w14:paraId="00000035">
      <w:pPr>
        <w:ind w:left="720" w:firstLine="0"/>
        <w:contextualSpacing w:val="0"/>
        <w:rPr/>
      </w:pPr>
      <w:r w:rsidDel="00000000" w:rsidR="00000000" w:rsidRPr="00000000">
        <w:rPr>
          <w:rtl w:val="0"/>
        </w:rPr>
        <w:t xml:space="preserve">Styrelsen yrkade avslag på den här motionen med motivationen att det redan idag går att hyra en parkeringsplats för att ställa upp MC på och det finns inget hinder för att medlemmen själv delar den med andra medlemmar. </w:t>
      </w:r>
    </w:p>
    <w:p w:rsidR="00000000" w:rsidDel="00000000" w:rsidP="00000000" w:rsidRDefault="00000000" w:rsidRPr="00000000" w14:paraId="00000036">
      <w:pPr>
        <w:ind w:left="720" w:firstLine="0"/>
        <w:contextualSpacing w:val="0"/>
        <w:rPr/>
      </w:pPr>
      <w:r w:rsidDel="00000000" w:rsidR="00000000" w:rsidRPr="00000000">
        <w:rPr>
          <w:rtl w:val="0"/>
        </w:rPr>
        <w:t xml:space="preserve">Stämman beslutade i enlighet med styrelsens förslag.</w:t>
      </w:r>
    </w:p>
    <w:p w:rsidR="00000000" w:rsidDel="00000000" w:rsidP="00000000" w:rsidRDefault="00000000" w:rsidRPr="00000000" w14:paraId="00000037">
      <w:pPr>
        <w:numPr>
          <w:ilvl w:val="0"/>
          <w:numId w:val="3"/>
        </w:numPr>
        <w:ind w:left="720" w:hanging="360"/>
        <w:contextualSpacing w:val="1"/>
        <w:rPr>
          <w:b w:val="1"/>
          <w:u w:val="none"/>
        </w:rPr>
      </w:pPr>
      <w:r w:rsidDel="00000000" w:rsidR="00000000" w:rsidRPr="00000000">
        <w:rPr>
          <w:b w:val="1"/>
          <w:rtl w:val="0"/>
        </w:rPr>
        <w:t xml:space="preserve">Motion nummer tre handlar om att sätta upp krokar i barnvagnsrummen för att kunna låsa fast vagnen.</w:t>
      </w:r>
    </w:p>
    <w:p w:rsidR="00000000" w:rsidDel="00000000" w:rsidP="00000000" w:rsidRDefault="00000000" w:rsidRPr="00000000" w14:paraId="00000038">
      <w:pPr>
        <w:ind w:left="720" w:firstLine="0"/>
        <w:contextualSpacing w:val="0"/>
        <w:rPr/>
      </w:pPr>
      <w:r w:rsidDel="00000000" w:rsidR="00000000" w:rsidRPr="00000000">
        <w:rPr>
          <w:rtl w:val="0"/>
        </w:rPr>
        <w:t xml:space="preserve">Styrelsen yrkade avslag på den här motionen då man redan idag måste ta sig igenom två låsta dörrar för att komma in till barnvagnarna. </w:t>
      </w:r>
    </w:p>
    <w:p w:rsidR="00000000" w:rsidDel="00000000" w:rsidP="00000000" w:rsidRDefault="00000000" w:rsidRPr="00000000" w14:paraId="00000039">
      <w:pPr>
        <w:ind w:left="720" w:firstLine="0"/>
        <w:contextualSpacing w:val="0"/>
        <w:rPr>
          <w:b w:val="1"/>
          <w:sz w:val="22"/>
          <w:szCs w:val="22"/>
        </w:rPr>
      </w:pPr>
      <w:r w:rsidDel="00000000" w:rsidR="00000000" w:rsidRPr="00000000">
        <w:rPr>
          <w:rtl w:val="0"/>
        </w:rPr>
        <w:t xml:space="preserve">Stämman beslutade i enlighet med styrelsens förslag.</w:t>
      </w:r>
      <w:r w:rsidDel="00000000" w:rsidR="00000000" w:rsidRPr="00000000">
        <w:rPr>
          <w:rtl w:val="0"/>
        </w:rPr>
      </w:r>
    </w:p>
    <w:p w:rsidR="00000000" w:rsidDel="00000000" w:rsidP="00000000" w:rsidRDefault="00000000" w:rsidRPr="00000000" w14:paraId="0000003A">
      <w:pPr>
        <w:pStyle w:val="Heading1"/>
        <w:contextualSpacing w:val="0"/>
        <w:rPr/>
      </w:pPr>
      <w:bookmarkStart w:colFirst="0" w:colLast="0" w:name="_l1sognrgb8op" w:id="14"/>
      <w:bookmarkEnd w:id="14"/>
      <w:r w:rsidDel="00000000" w:rsidR="00000000" w:rsidRPr="00000000">
        <w:rPr>
          <w:b w:val="1"/>
          <w:sz w:val="24"/>
          <w:szCs w:val="24"/>
          <w:rtl w:val="0"/>
        </w:rPr>
        <w:t xml:space="preserve"> § </w:t>
      </w:r>
      <w:r w:rsidDel="00000000" w:rsidR="00000000" w:rsidRPr="00000000">
        <w:rPr>
          <w:rtl w:val="0"/>
        </w:rPr>
        <w:t xml:space="preserve">20</w:t>
      </w:r>
      <w:r w:rsidDel="00000000" w:rsidR="00000000" w:rsidRPr="00000000">
        <w:rPr>
          <w:b w:val="1"/>
          <w:sz w:val="24"/>
          <w:szCs w:val="24"/>
          <w:rtl w:val="0"/>
        </w:rPr>
        <w:t xml:space="preserve"> Stämmans avslutande</w:t>
      </w:r>
      <w:r w:rsidDel="00000000" w:rsidR="00000000" w:rsidRPr="00000000">
        <w:rPr>
          <w:rtl w:val="0"/>
        </w:rPr>
        <w:br w:type="textWrapping"/>
      </w:r>
    </w:p>
    <w:p w:rsidR="00000000" w:rsidDel="00000000" w:rsidP="00000000" w:rsidRDefault="00000000" w:rsidRPr="00000000" w14:paraId="0000003B">
      <w:pPr>
        <w:contextualSpacing w:val="0"/>
        <w:rPr/>
      </w:pPr>
      <w:r w:rsidDel="00000000" w:rsidR="00000000" w:rsidRPr="00000000">
        <w:rPr>
          <w:rtl w:val="0"/>
        </w:rPr>
        <w:t xml:space="preserve">Ordförande förklarade föreningsstämman för avslutad.</w:t>
      </w:r>
    </w:p>
    <w:p w:rsidR="00000000" w:rsidDel="00000000" w:rsidP="00000000" w:rsidRDefault="00000000" w:rsidRPr="00000000" w14:paraId="0000003C">
      <w:pPr>
        <w:contextualSpacing w:val="0"/>
        <w:rPr>
          <w:b w:val="1"/>
        </w:rPr>
      </w:pPr>
      <w:r w:rsidDel="00000000" w:rsidR="00000000" w:rsidRPr="00000000">
        <w:rPr>
          <w:b w:val="1"/>
          <w:rtl w:val="0"/>
        </w:rPr>
        <w:t xml:space="preserve">Bilagor:</w:t>
        <w:tab/>
        <w:tab/>
      </w:r>
    </w:p>
    <w:p w:rsidR="00000000" w:rsidDel="00000000" w:rsidP="00000000" w:rsidRDefault="00000000" w:rsidRPr="00000000" w14:paraId="0000003D">
      <w:pPr>
        <w:numPr>
          <w:ilvl w:val="0"/>
          <w:numId w:val="1"/>
        </w:numPr>
        <w:ind w:left="720" w:hanging="360"/>
        <w:contextualSpacing w:val="1"/>
        <w:rPr>
          <w:u w:val="none"/>
        </w:rPr>
      </w:pPr>
      <w:r w:rsidDel="00000000" w:rsidR="00000000" w:rsidRPr="00000000">
        <w:rPr>
          <w:rtl w:val="0"/>
        </w:rPr>
        <w:t xml:space="preserve">Röstlängd</w:t>
      </w:r>
    </w:p>
    <w:p w:rsidR="00000000" w:rsidDel="00000000" w:rsidP="00000000" w:rsidRDefault="00000000" w:rsidRPr="00000000" w14:paraId="0000003E">
      <w:pPr>
        <w:numPr>
          <w:ilvl w:val="0"/>
          <w:numId w:val="1"/>
        </w:numPr>
        <w:ind w:left="720" w:hanging="360"/>
        <w:contextualSpacing w:val="1"/>
        <w:rPr>
          <w:u w:val="none"/>
        </w:rPr>
      </w:pPr>
      <w:r w:rsidDel="00000000" w:rsidR="00000000" w:rsidRPr="00000000">
        <w:rPr>
          <w:rtl w:val="0"/>
        </w:rPr>
        <w:t xml:space="preserve">Inlämnade motioner</w:t>
      </w:r>
    </w:p>
    <w:p w:rsidR="00000000" w:rsidDel="00000000" w:rsidP="00000000" w:rsidRDefault="00000000" w:rsidRPr="00000000" w14:paraId="0000003F">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Ordförande</w:t>
        <w:tab/>
        <w:tab/>
        <w:tab/>
        <w:tab/>
        <w:tab/>
        <w:t xml:space="preserve">2018-04-19</w:t>
        <w:br w:type="textWrapping"/>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w:t>
        <w:tab/>
        <w:br w:type="textWrapping"/>
        <w:t xml:space="preserve">Gunnar Höistad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2">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Sekreterare  </w:t>
        <w:tab/>
        <w:tab/>
        <w:tab/>
        <w:tab/>
        <w:t xml:space="preserve">2018-04-19</w:t>
        <w:br w:type="textWrapping"/>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w:t>
        <w:tab/>
        <w:br w:type="textWrapping"/>
        <w:t xml:space="preserve">Eva Sundman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5">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Justeras</w:t>
        <w:tab/>
        <w:tab/>
        <w:tab/>
        <w:tab/>
        <w:tab/>
        <w:t xml:space="preserve">2018-04-19</w:t>
        <w:br w:type="textWrapping"/>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w:t>
        <w:tab/>
        <w:br w:type="textWrapping"/>
        <w:t xml:space="preserve">Inga-Lott Sörås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8">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3zly6qiac2ln" w:id="15"/>
      <w:bookmarkEnd w:id="15"/>
      <w:r w:rsidDel="00000000" w:rsidR="00000000" w:rsidRPr="00000000">
        <w:rPr>
          <w:rtl w:val="0"/>
        </w:rPr>
        <w:t xml:space="preserve">Justeras</w:t>
        <w:tab/>
        <w:tab/>
        <w:tab/>
        <w:tab/>
        <w:tab/>
        <w:t xml:space="preserve">2018-04-19</w:t>
        <w:br w:type="textWrapping"/>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w:t>
        <w:tab/>
        <w:br w:type="textWrapping"/>
        <w:t xml:space="preserve">Katja Holmgren</w:t>
      </w:r>
    </w:p>
    <w:sectPr>
      <w:headerReference r:id="rId6" w:type="default"/>
      <w:footerReference r:id="rId7" w:type="default"/>
      <w:pgSz w:h="16838" w:w="11906"/>
      <w:pgMar w:bottom="851" w:top="851"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jc w:val="center"/>
      <w:rPr>
        <w:rFonts w:ascii="Arial" w:cs="Arial" w:eastAsia="Arial" w:hAnsi="Arial"/>
        <w:b w:val="0"/>
        <w:color w:val="a6a6a6"/>
        <w:sz w:val="14"/>
        <w:szCs w:val="1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jc w:val="center"/>
      <w:rPr>
        <w:rFonts w:ascii="Arial" w:cs="Arial" w:eastAsia="Arial" w:hAnsi="Arial"/>
        <w:b w:val="0"/>
        <w:color w:val="a6a6a6"/>
        <w:sz w:val="14"/>
        <w:szCs w:val="1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right="-384.00000000000034"/>
      <w:contextualSpacing w:val="0"/>
      <w:rPr/>
    </w:pPr>
    <w:r w:rsidDel="00000000" w:rsidR="00000000" w:rsidRPr="00000000">
      <w:rPr>
        <w:color w:val="ffffff"/>
        <w:sz w:val="36"/>
        <w:szCs w:val="36"/>
        <w:shd w:fill="434343" w:val="clear"/>
        <w:rtl w:val="0"/>
      </w:rPr>
      <w:t xml:space="preserve">  Föreningsstämma 2018 Magnolian 2 </w:t>
    </w:r>
    <w:r w:rsidDel="00000000" w:rsidR="00000000" w:rsidRPr="00000000">
      <w:rPr>
        <w:color w:val="ffffff"/>
        <w:shd w:fill="434343" w:val="clear"/>
        <w:rtl w:val="0"/>
      </w:rPr>
      <w:t xml:space="preserve">            </w:t>
    </w:r>
    <w:r w:rsidDel="00000000" w:rsidR="00000000" w:rsidRPr="00000000">
      <w:rPr>
        <w:color w:val="ffffff"/>
        <w:shd w:fill="434343" w:val="clear"/>
        <w:rtl w:val="0"/>
      </w:rPr>
      <w:t xml:space="preserve">  </w:t>
    </w:r>
    <w:r w:rsidDel="00000000" w:rsidR="00000000" w:rsidRPr="00000000">
      <w:rPr>
        <w:color w:val="ffffff"/>
        <w:shd w:fill="434343" w:val="clear"/>
        <w:rtl w:val="0"/>
      </w:rPr>
      <w:t xml:space="preserve">                                                           </w:t>
    </w:r>
    <w:r w:rsidDel="00000000" w:rsidR="00000000" w:rsidRPr="00000000">
      <w:rPr>
        <w:color w:val="ffffff"/>
        <w:shd w:fill="434343" w:val="clear"/>
        <w:rtl w:val="0"/>
      </w:rPr>
      <w:t xml:space="preserve">Sida </w:t>
    </w:r>
    <w:r w:rsidDel="00000000" w:rsidR="00000000" w:rsidRPr="00000000">
      <w:rPr>
        <w:color w:val="ffffff"/>
        <w:shd w:fill="434343" w:val="clear"/>
      </w:rPr>
      <w:fldChar w:fldCharType="begin"/>
      <w:instrText xml:space="preserve">PAGE</w:instrText>
      <w:fldChar w:fldCharType="separate"/>
      <w:fldChar w:fldCharType="end"/>
    </w:r>
    <w:r w:rsidDel="00000000" w:rsidR="00000000" w:rsidRPr="00000000">
      <w:rPr>
        <w:color w:val="ffffff"/>
        <w:shd w:fill="434343" w:val="clear"/>
        <w:rtl w:val="0"/>
      </w:rPr>
      <w:t xml:space="preserve">/</w:t>
    </w:r>
    <w:r w:rsidDel="00000000" w:rsidR="00000000" w:rsidRPr="00000000">
      <w:rPr>
        <w:color w:val="ffffff"/>
        <w:shd w:fill="434343" w:val="clear"/>
      </w:rPr>
      <w:fldChar w:fldCharType="begin"/>
      <w:instrText xml:space="preserve">NUMPAGES</w:instrText>
      <w:fldChar w:fldCharType="separate"/>
      <w:fldChar w:fldCharType="end"/>
    </w:r>
    <w:r w:rsidDel="00000000" w:rsidR="00000000" w:rsidRPr="00000000">
      <w:rPr>
        <w:color w:val="ffffff"/>
        <w:shd w:fill="434343" w:val="clear"/>
        <w:rtl w:val="0"/>
      </w:rPr>
      <w:t xml:space="preserve">   </w:t>
    </w:r>
    <w:r w:rsidDel="00000000" w:rsidR="00000000" w:rsidRPr="00000000">
      <w:rPr>
        <w:color w:val="434343"/>
        <w:shd w:fill="434343" w:val="clear"/>
        <w:rtl w:val="0"/>
      </w:rPr>
      <w:t xml:space="preserve">.</w:t>
    </w:r>
    <w:r w:rsidDel="00000000" w:rsidR="00000000" w:rsidRPr="00000000">
      <w:rPr>
        <w:color w:val="ffffff"/>
        <w:shd w:fill="434343" w:val="clea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s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76" w:lineRule="auto"/>
      <w:contextualSpacing w:val="0"/>
    </w:pPr>
    <w:rPr>
      <w:rFonts w:ascii="Arial" w:cs="Arial" w:eastAsia="Arial" w:hAnsi="Arial"/>
      <w:b w:val="1"/>
      <w:sz w:val="24"/>
      <w:szCs w:val="24"/>
    </w:rPr>
  </w:style>
  <w:style w:type="paragraph" w:styleId="Heading2">
    <w:name w:val="heading 2"/>
    <w:basedOn w:val="Normal"/>
    <w:next w:val="Normal"/>
    <w:pPr>
      <w:keepNext w:val="1"/>
      <w:keepLines w:val="1"/>
      <w:spacing w:after="0" w:before="60" w:line="276" w:lineRule="auto"/>
      <w:contextualSpacing w:val="0"/>
    </w:pPr>
    <w:rPr>
      <w:rFonts w:ascii="Arial" w:cs="Arial" w:eastAsia="Arial" w:hAnsi="Arial"/>
      <w:b w:val="1"/>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200" w:before="0" w:line="276" w:lineRule="auto"/>
      <w:contextualSpacing w:val="0"/>
    </w:pPr>
    <w:rPr>
      <w:rFonts w:ascii="Arial" w:cs="Arial" w:eastAsia="Arial" w:hAnsi="Arial"/>
      <w:b w:val="0"/>
      <w:i w:val="1"/>
      <w:color w:val="666666"/>
      <w:sz w:val="12"/>
      <w:szCs w:val="1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